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B1" w:rsidRDefault="00A86CB1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400" w:rsidRDefault="00234400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400" w:rsidRDefault="00234400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400" w:rsidRDefault="00515AC3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8565577"/>
            <wp:effectExtent l="19050" t="0" r="3175" b="0"/>
            <wp:docPr id="1" name="Рисунок 1" descr="C:\Users\user\Desktop\сканы 24-25\русс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24-25\русск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65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6DF" w:rsidRDefault="002356DF" w:rsidP="00515AC3">
      <w:pPr>
        <w:rPr>
          <w:rFonts w:ascii="Times New Roman" w:hAnsi="Times New Roman"/>
        </w:rPr>
      </w:pPr>
    </w:p>
    <w:p w:rsidR="00A86CB1" w:rsidRDefault="002356DF">
      <w:pPr>
        <w:numPr>
          <w:ilvl w:val="0"/>
          <w:numId w:val="1"/>
        </w:numPr>
        <w:spacing w:after="0" w:line="294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 освоения учебного предмета.</w:t>
      </w:r>
    </w:p>
    <w:p w:rsidR="00A86CB1" w:rsidRDefault="002356D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</w:t>
      </w:r>
    </w:p>
    <w:p w:rsidR="00A86CB1" w:rsidRDefault="002356D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A86CB1" w:rsidRDefault="00A86CB1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РЕЗУЛЬТАТЫ</w:t>
      </w:r>
    </w:p>
    <w:p w:rsidR="00A86CB1" w:rsidRDefault="00A86CB1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изучения предмета «Русский язык» в начальной школе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обучающегося будут сформированы следующие личностные результаты: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гражданско-патриотического воспитания: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проявление уважения к своему и другим народам,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на основе примеров из текстов, с которыми идёт работа на уроках русского языка;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духовно-нравственного воспитания: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осознание языка как одной из главных духовно-нравственных ценностей народа;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признание индивидуальности каждого человека с опорой на собственный жизненный и читательский опыт;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дл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выражения своего состояния и чувств;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эстетического воспитания: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трудового воспитания: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экологического воспитания: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бережное отношение к природе, формируемое в процессе работы с текстами;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неприятие действий, приносящих вред природе;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 научного познания: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познавательные интересы, активность, инициативность, любознательность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86CB1" w:rsidRDefault="00A86CB1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 РЕЗУЛЬТАТЫ</w:t>
      </w:r>
    </w:p>
    <w:p w:rsidR="00A86CB1" w:rsidRDefault="00A86CB1">
      <w:pP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частеречная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объединять объекты (языковые единицы) по определённому признаку;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устанавливать причинно-следственные связи в ситуациях наблюдения за языковым материалом, делать выводы.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исследовательские действия как часть познавательных универсальных учебных действий: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 помощью учителя формулировать цель, планировать изменения языкового объекта, речевой ситуации;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сравнивать несколько вариантов выполнения задания, выбирать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целесообразный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основе предложенных критериев);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прогнозировать возможное развитие процессов, событий и их последствия в аналогичных или сходных ситуациях.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работать с информацией 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выбирать источник получения информации: нужный словарь для получения запрашиваемой информации, для уточнения;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анализировать и создавать текстовую, видео, графическую, звуковую информацию в соответствии с учебной задачей;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общения как часть коммуникативных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проявлять уважительное отношение к собеседнику, соблюдать правила ведения диалоги и дискуссии;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признавать возможность существования разных точек зрения;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корректно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высказывать своё мнение;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строить речевое высказывание в соответствии с поставленной задачей;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создавать устные и письменные тексты (описание, рассуждение, повествование) в соответствии с речевой ситуацией;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подбирать иллюстративный материал (рисунки, фото, плакаты) к тексту выступления.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умения самоорганизации как части 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планировать действия по решению учебной задачи для получения результата;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выстраивать последовательность выбранных действий.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устанавливать причины успеха (неудач) учебной деятельности;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корректировать свои учебные действия для преодоления речевых и орфографических ошибок;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находить ошибку, допущенную при работе с языковым материалом, находить орфографическую и пунктуационную ошибку;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обучающегося будут сформированы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следующие умения совместной деятельности: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проявлять готовность руководить, выполнять поручения, подчиняться, самостоятельно разрешать конфликты;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ответственно выполнять свою часть работы;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оценивать свой вклад в общий результат;</w:t>
      </w:r>
    </w:p>
    <w:p w:rsidR="00A86CB1" w:rsidRDefault="002356DF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выполнять совместные проектные задания с опорой на предложенные образцы.</w:t>
      </w:r>
    </w:p>
    <w:p w:rsidR="00A86CB1" w:rsidRDefault="00A86CB1">
      <w:pP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CB1" w:rsidRDefault="002356DF">
      <w:pP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 результаты.</w:t>
      </w:r>
    </w:p>
    <w:p w:rsidR="00A86CB1" w:rsidRDefault="00A86CB1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К концу обучения в четвёртом классе </w:t>
      </w:r>
      <w:proofErr w:type="gram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 научится: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объяснять роль языка как основного средства общения;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объяснять роль русского языка как государственного языка Российской Федерации и языка межнационального общения;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осознавать правильную устную и письменную речь как показатель общей культуры человека;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 xml:space="preserve">проводить </w:t>
      </w:r>
      <w:proofErr w:type="spell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звуко¬буквенный</w:t>
      </w:r>
      <w:proofErr w:type="spell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 разбор слов (в соответствии с предложенным в учебнике алгоритмом);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подбирать к предложенным словам синонимы; подбирать к предложенным словам антонимы;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выявлять в речи слова, значение которых требует уточнения, определять значение слова по контексту;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lastRenderedPageBreak/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определять грамматические признаки личного местоимения в начальной форме: лицо, число, род (у местоимений 3¬го лица в единственном числе); использовать личные местоимения для устранения неоправданных повторов в тексте;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различать предложение, словосочетание и слово;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классифицировать предложения по цели высказывания и по эмоциональной окраске;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различать распространённые и нераспространённые предложения;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производить синтаксический разбор простого предложения;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находить место орфограммы в слове и между словами на изученные правила;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-м</w:t>
      </w:r>
      <w:proofErr w:type="gram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я, -</w:t>
      </w:r>
      <w:proofErr w:type="spell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, -</w:t>
      </w:r>
      <w:proofErr w:type="spell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ие</w:t>
      </w:r>
      <w:proofErr w:type="spell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, -</w:t>
      </w:r>
      <w:proofErr w:type="spell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ия</w:t>
      </w:r>
      <w:proofErr w:type="spell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, на -</w:t>
      </w:r>
      <w:proofErr w:type="spell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ья</w:t>
      </w:r>
      <w:proofErr w:type="spell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 типа гостья, на </w:t>
      </w:r>
      <w:proofErr w:type="spell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¬ье</w:t>
      </w:r>
      <w:proofErr w:type="spell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ов</w:t>
      </w:r>
      <w:proofErr w:type="spell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, -ин, -</w:t>
      </w:r>
      <w:proofErr w:type="spell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); безударные падежные окончания имён 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lastRenderedPageBreak/>
        <w:t xml:space="preserve">прилагательных; мягкий знак после шипящих на конце глаголов в форме 2¬го лица единственного числа; наличие или отсутствие мягкого знака в глаголах на </w:t>
      </w:r>
      <w:proofErr w:type="gram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т</w:t>
      </w:r>
      <w:proofErr w:type="gram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ься</w:t>
      </w:r>
      <w:proofErr w:type="spell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 и -</w:t>
      </w:r>
      <w:proofErr w:type="spellStart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тся</w:t>
      </w:r>
      <w:proofErr w:type="spellEnd"/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правильно списывать тексты объёмом не более 85 слов;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писать под диктовку тексты объёмом не более 80 слов с учётом изученных правил правописания;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находить и исправлять орфографические и пунктуационные ошибки на изученные правила, описки;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определять тему и основную мысль текста; самостоятельно озаглавливать текст с опорой на тему или основную мысль;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корректировать порядок предложений и частей текста;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составлять план к заданным текстам;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осуществлять подробный пересказ текста (устно и письменно);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осуществлять выборочный пересказ текста (устно);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писать (после предварительной подготовки) сочинения по заданным темам;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lastRenderedPageBreak/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объяснять своими словами значение изученных понятий; использовать изученные понятия;</w:t>
      </w:r>
    </w:p>
    <w:p w:rsidR="00A86CB1" w:rsidRDefault="002356DF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SchoolBookC" w:hAnsi="Times New Roman" w:cs="Times New Roman"/>
          <w:sz w:val="28"/>
          <w:szCs w:val="28"/>
          <w:lang w:eastAsia="ru-RU"/>
        </w:rPr>
        <w:tab/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A86CB1" w:rsidRDefault="00A86CB1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CB1" w:rsidRDefault="00A86CB1">
      <w:pPr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CB1" w:rsidRDefault="00A86CB1">
      <w:pPr>
        <w:jc w:val="both"/>
      </w:pPr>
    </w:p>
    <w:p w:rsidR="00A86CB1" w:rsidRDefault="00A86CB1">
      <w:pPr>
        <w:jc w:val="both"/>
      </w:pPr>
    </w:p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A86CB1"/>
    <w:p w:rsidR="00A86CB1" w:rsidRDefault="002356DF">
      <w:pPr>
        <w:numPr>
          <w:ilvl w:val="0"/>
          <w:numId w:val="1"/>
        </w:numPr>
        <w:shd w:val="clear" w:color="FFFFFF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учебного предмета.</w:t>
      </w:r>
    </w:p>
    <w:p w:rsidR="00A86CB1" w:rsidRDefault="002356DF">
      <w:pPr>
        <w:shd w:val="clear" w:color="FFFFFF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 (68 часов)</w:t>
      </w:r>
    </w:p>
    <w:p w:rsidR="00A86CB1" w:rsidRDefault="002356DF">
      <w:pPr>
        <w:shd w:val="clear" w:color="FFFFFF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A86CB1" w:rsidRDefault="00A86C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"/>
        <w:gridCol w:w="2278"/>
        <w:gridCol w:w="1724"/>
        <w:gridCol w:w="4887"/>
      </w:tblGrid>
      <w:tr w:rsidR="00A86CB1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№</w:t>
            </w:r>
          </w:p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Тематическое планирование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</w:tr>
      <w:tr w:rsidR="00A86CB1">
        <w:trPr>
          <w:trHeight w:val="3899"/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1-3 классах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Анализировать высказывания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русском языке.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Высказываться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значении «волшебных слов в речевом общении, использовать их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оставлять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речи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языке.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Составлять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самостоятельно текст по рисунку с включением в него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диалога.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Выделять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части текста, составлять план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текста.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Соблюдать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нормы построения текста(последовательность, связность, соответствие теме..)</w:t>
            </w:r>
          </w:p>
        </w:tc>
      </w:tr>
      <w:tr w:rsidR="00A86CB1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Предложение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Распознавать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предложения с однородными членами, находить их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облюдать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интонацию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перечисления.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Составлять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предложения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однородными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Сравнивать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простые и сложные предложения.</w:t>
            </w:r>
          </w:p>
        </w:tc>
      </w:tr>
      <w:tr w:rsidR="00A86CB1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в языке и речи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Анализировать высказывания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русском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ыявлять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слова, значение которых требует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уточнения.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Распознавать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многозначные слова, слова в прямом и переносном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значении.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Подбирать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синонимы и антонимы.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уместность использования слов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предложениях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бъяснять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алгоритм разбора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Сочинять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86CB1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Имя существительное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изученные части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лассифицировать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слова по частям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речи.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Подбирать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примеры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изученных частей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речи.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Находить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наречия среди данных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Образовывать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наречия от имён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прилагательных.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Оценивать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результаты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выполненного задания «Проверь себя» по учебнику.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существительные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пределять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признаки, присущие именам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существительным.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Различать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падежные и смысловые (синтаксические)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Определять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принадлежность имен существительных к 1,2,3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склонению.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Составлять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текст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репродукции.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Сравнивать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имена существительные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склонений.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Устанавливать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наличие в именах существительных безударного падежного окончания, определять способ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проверки.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Обосновывать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написание безударного окончания имён существительных в формах ед. и мн.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Оценивать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результаты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выполненного задания «Проверь себя».</w:t>
            </w:r>
          </w:p>
        </w:tc>
      </w:tr>
      <w:tr w:rsidR="00A86CB1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имена прилагательные среди других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бразовывать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имена прилагательные при помощи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суффиксов.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Определять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род, число имён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прилагательных.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Изменять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имена прилагательные по числам, по родам (в ед. числе).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начальную форму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прилагательного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писать родовые окончания имён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прилагательных.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Работать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памятками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учебнике.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Сравнивать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падежные окончания имен прилагательных среднего и мужского рода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таблице.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Анализировать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разные способы проверки безударного падежного окончания имени прилагательного и выбирать наиболее рациональный способ проверки.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Анализировать и излагать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письменно содержание описательной части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текста-образца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аходить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информацию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своём городе в разных источниках.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Самостоятельно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готовиться к изложению повествовательного текста.</w:t>
            </w:r>
          </w:p>
        </w:tc>
      </w:tr>
      <w:tr w:rsidR="00A86CB1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Личные местоимения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местоимения среди других частей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пределять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тексте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местоимений.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Различать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начальную и косвенную форму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местоимений.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Определять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падеж личных местоимений, употреблённых в косвенной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форме.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Оценивать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уместность употребления местоимений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тексте.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Редактировать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текст.</w:t>
            </w:r>
          </w:p>
        </w:tc>
      </w:tr>
      <w:tr w:rsidR="00A86CB1">
        <w:trPr>
          <w:trHeight w:val="6474"/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Глагол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7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глаголы среди других слов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пределять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изученные грамматические признаки глаголов (число, время, роль в предложении).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неопределённую форму глагола среди других форм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глагола.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Трансформировать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изменяя форму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глагола.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Образовывать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временные формы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глагола.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Подробно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излагать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повествовательный текст по самостоятельно составленному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плану.Определять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лицо и число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глаголов.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Определять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роль Ь в окончаниях глаголов 2 лица единственного числа в настоящем и будущем времени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ешь-ишь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Работать с таблицами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спряжений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ценивать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правильность написания в словах изученных орфограмм.</w:t>
            </w:r>
          </w:p>
          <w:p w:rsidR="00A86CB1" w:rsidRDefault="00A86C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6CB1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1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6CB1" w:rsidRDefault="00A86C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86CB1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A86C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235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8 часов</w:t>
            </w:r>
          </w:p>
        </w:tc>
        <w:tc>
          <w:tcPr>
            <w:tcW w:w="27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CB1" w:rsidRDefault="00A86C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86CB1" w:rsidRDefault="00A86CB1">
      <w:pPr>
        <w:widowControl w:val="0"/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CB1" w:rsidRDefault="00A86CB1">
      <w:pPr>
        <w:tabs>
          <w:tab w:val="left" w:pos="1815"/>
        </w:tabs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CB1" w:rsidRDefault="00A86CB1">
      <w:pPr>
        <w:tabs>
          <w:tab w:val="left" w:pos="1815"/>
        </w:tabs>
      </w:pPr>
    </w:p>
    <w:p w:rsidR="00A86CB1" w:rsidRDefault="00A86CB1">
      <w:pPr>
        <w:tabs>
          <w:tab w:val="left" w:pos="1815"/>
        </w:tabs>
      </w:pPr>
    </w:p>
    <w:p w:rsidR="00A86CB1" w:rsidRDefault="00A86CB1">
      <w:pPr>
        <w:tabs>
          <w:tab w:val="left" w:pos="1815"/>
        </w:tabs>
      </w:pPr>
    </w:p>
    <w:p w:rsidR="00A86CB1" w:rsidRDefault="00A86CB1">
      <w:pPr>
        <w:tabs>
          <w:tab w:val="left" w:pos="1815"/>
        </w:tabs>
      </w:pPr>
    </w:p>
    <w:p w:rsidR="00A86CB1" w:rsidRDefault="00A86CB1">
      <w:pPr>
        <w:tabs>
          <w:tab w:val="left" w:pos="1815"/>
        </w:tabs>
      </w:pPr>
    </w:p>
    <w:p w:rsidR="00A86CB1" w:rsidRDefault="00A86CB1">
      <w:pPr>
        <w:tabs>
          <w:tab w:val="left" w:pos="1815"/>
        </w:tabs>
      </w:pPr>
    </w:p>
    <w:p w:rsidR="00A86CB1" w:rsidRDefault="00A86CB1">
      <w:pPr>
        <w:tabs>
          <w:tab w:val="left" w:pos="1815"/>
        </w:tabs>
      </w:pPr>
    </w:p>
    <w:p w:rsidR="00A86CB1" w:rsidRDefault="00A86CB1">
      <w:pPr>
        <w:tabs>
          <w:tab w:val="left" w:pos="1815"/>
        </w:tabs>
      </w:pPr>
    </w:p>
    <w:p w:rsidR="00A86CB1" w:rsidRDefault="002356DF">
      <w:pPr>
        <w:numPr>
          <w:ilvl w:val="0"/>
          <w:numId w:val="1"/>
        </w:numPr>
        <w:spacing w:after="0" w:line="294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учебного предмета</w:t>
      </w:r>
    </w:p>
    <w:p w:rsidR="00A86CB1" w:rsidRDefault="002356DF">
      <w:pPr>
        <w:spacing w:after="0" w:line="294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 (68 часов, 4 часа в неделю)</w:t>
      </w:r>
    </w:p>
    <w:p w:rsidR="00A86CB1" w:rsidRDefault="002356D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tbl>
      <w:tblPr>
        <w:tblStyle w:val="af4"/>
        <w:tblW w:w="9666" w:type="dxa"/>
        <w:tblInd w:w="-709" w:type="dxa"/>
        <w:tblLayout w:type="fixed"/>
        <w:tblLook w:val="04A0"/>
      </w:tblPr>
      <w:tblGrid>
        <w:gridCol w:w="1173"/>
        <w:gridCol w:w="7441"/>
        <w:gridCol w:w="1052"/>
      </w:tblGrid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441" w:type="dxa"/>
          </w:tcPr>
          <w:p w:rsidR="00A86CB1" w:rsidRDefault="002356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Коли-чество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A86CB1">
        <w:tc>
          <w:tcPr>
            <w:tcW w:w="9666" w:type="dxa"/>
            <w:gridSpan w:val="3"/>
          </w:tcPr>
          <w:p w:rsidR="00A86CB1" w:rsidRDefault="002356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«Повторение» (4 часа)</w:t>
            </w:r>
          </w:p>
        </w:tc>
      </w:tr>
      <w:tr w:rsidR="00A86CB1">
        <w:trPr>
          <w:trHeight w:val="1610"/>
        </w:trPr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речь и наш язык. Диалогическая и монологическая речь</w:t>
            </w:r>
          </w:p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 и его план. Признаки текста: смысловое единство предложений в тексте, заглавие текста, тема, основная мысль.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41" w:type="dxa"/>
            <w:vMerge w:val="restart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 как единица речи. Виды предложений по цели высказывания и по интонации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Обращение. Предложения с обращением. Знаки препинания в предложениях с обращением.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1" w:type="dxa"/>
            <w:vMerge/>
          </w:tcPr>
          <w:p w:rsidR="00A86CB1" w:rsidRDefault="00A86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и второстепенные члены предложения. Основа предложения. Связи между словами в предложении. Составление текста из деформированных предложений.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Словосочетание. Словосочетание и предложение. Главное и зависимое слова в словосочетании. Выделение словосочетаний из предложений.</w:t>
            </w:r>
          </w:p>
          <w:p w:rsidR="00A86CB1" w:rsidRDefault="00A86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9666" w:type="dxa"/>
            <w:gridSpan w:val="3"/>
          </w:tcPr>
          <w:p w:rsidR="00A86CB1" w:rsidRDefault="002356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«Предложение» (3 часа)</w:t>
            </w:r>
          </w:p>
        </w:tc>
      </w:tr>
      <w:tr w:rsidR="00A86CB1">
        <w:trPr>
          <w:trHeight w:val="1610"/>
        </w:trPr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Однородные члены предложения. </w:t>
            </w:r>
          </w:p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в предложениях с однородными членами. Связь однородных членов в предложении: при помощи интонации перечисления и союзов (и, а, но).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Простые и сложные предложения. Различение простых и сложных предложений. Союзы в сложном предложении.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Контрольный диктант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теме «Текст. Предложение»</w:t>
            </w:r>
          </w:p>
          <w:p w:rsidR="00A86CB1" w:rsidRDefault="00A86C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9666" w:type="dxa"/>
            <w:gridSpan w:val="3"/>
          </w:tcPr>
          <w:p w:rsidR="00A86CB1" w:rsidRDefault="002356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«Слово в языке и речи» (8 часов)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контрольного диктанта и работа над ошибками. Лексическое значение слова (повторение). Понимание слова как единства звучания и значения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Многозначные слова. Слова в прямом и переносном значениях. Заимствованные слова. Устаревшие слова.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Однозначные и многозначные слова.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Синонимы. Антонимы. Омонимы. Уместность использования слов в тексте. Работа с лингвистическими словарями синонимов, антонимов, омонимов.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 слова. Значимые части слова (повторение). Значение суффиксов и приставок. Различение однокоренных слов и различных форм одного и того же слова.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гласных и согласных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Правописание слов с безударным гласным в слове,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спарным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согласными, с непроизносимым согласным. Правописание слов с удвоенными согласными.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гласных и согласных в приставках и суффиксах. Правописание слов с суффиксами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Правописание предлогов и приставок.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Правописание слов с разделительным твердым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и мягким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знаками. Работа с орфографическим словарем. Составление объявления.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Части речи, деление частей речи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самостоятельные и служебные. Морфологические признаки частей речи.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9666" w:type="dxa"/>
            <w:gridSpan w:val="3"/>
          </w:tcPr>
          <w:p w:rsidR="00A86CB1" w:rsidRDefault="002356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«Имя существительное» (18 часов)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существительное как часть речи. Изменение по падежам имен существительных. Начальная форма имени существительного.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падежных форм имен существительных. Различение падежных и смысловых вопросов. Определение падежа, в котором употреблено имя существительное.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имен существительных, употребленных в именительном, родительном, винительном падежах. Соблюдение норм литературного произношения форм имен существительных.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имен существительных, употребленных в предложном падеже. Несклоняемые имена существительные. Нормы употребления в речи несклоняемых имен существительных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Три склонения имен существительных. 1-е склонение имен существительных. Признаки имен существительных 1-го склонения.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2-е склонение имен существительных. Признаки имен существительных 2-го склонения.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Падежные окончания имен существительных 2-го склонения.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Словарный диктант.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3-е склонение имен существительных. Признаки имен существительных 3-го склонения.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Падежные окончания имен существительных 3-го склонения. Сопоставление ударных и безударных окончаний имен существительных 3-го склонения в одном и том же падеже.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Контрольный диктант по теме «Имя существительное»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контрольного диктанта и работа над ошибками. Обобщение знаний о типах склонения имен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существительных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пособы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безударных падежных окончаний имен существительных.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Падежные окончания имен существительных в родительном падеже. Варианты падежных окончаний.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Падежные окончания имен существительных в дательном падеже.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Падежные окончания имен существительных в творительном падеже. Правописание имен существительных, оканчивающихся на шипящий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 творительном падеже.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Падежные окончания имен существительных в предложном падеже. Употребление предлога с именами существительными в предложном падеже.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Склонение имен существительных во множественном числе. Морфологический разбор имени существительного как части речи. Работа с рубрикой «Проверь себя».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Падежные окончания имен существительных множественного числа в родительном падеже. Соблюдение норм произношения и написания имен существительных в родительном падеже.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Падежные окончания имен существительных единственного и  множественного числа в дательном, творительном, предложном падежах.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9666" w:type="dxa"/>
            <w:gridSpan w:val="3"/>
          </w:tcPr>
          <w:p w:rsidR="00A86CB1" w:rsidRDefault="002356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«Имя прилагательное» (13 часов)</w:t>
            </w:r>
          </w:p>
        </w:tc>
      </w:tr>
      <w:tr w:rsidR="00A86CB1">
        <w:trPr>
          <w:trHeight w:val="1288"/>
        </w:trPr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и употребление имен прилагательных в речи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 и число имен прилагательных. Изменение имен прилагательных по родам.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по падежам имен прилагательных в единственном числе.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представление о склонении имен прилагательных мужского и среднего рода и их падежных окончаниях. Начальная форма имени прилагательного.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Склонение имен прилагательных мужского и среднего рода в единственном числе. Именительный и родительный падежи.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Склонение имен прилагательных мужского и среднего рода в единственном числе. Дательный падеж. Окончания имен прилагательных мужского и среднего рода в дательном падеже.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Именительный, родительный и винительный падежи имён прилагательных мужского и среднего рода в единственном числе. Окончания имен прилагательных мужского и среднего рода в каждом из падежей.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Склонение имен прилагательных мужского и среднего рода в единственном числе. Творительный и предложный падежи. Окончания имен прилагательных мужского и среднего рода в творительном и предложном падежах.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Склонение имен прилагательных женского рода в единственном числе. Именительный и винительный падежи. Окончания имен прилагательных женского рода в именительном и винительном падежах.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Склонение имен прилагательных женского рода в единственном числе. Родительный, дательный, творительный, предложный падежи. Окончания имен прилагательных в родительном, дательном, творительном, предложном падежах.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Контрольный диктант  по теме «Имя прилагательное».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Правописание имен прилагательных во множественном числе. Представление об окончаниях имен прилагательных множественного числа в каждом из падежей. Морфологический разбор имен прилагательных.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Склонение имен прилагательных во множественном числе. Родительный и предложный падежи. Нормы правильного согласования имен прилагательных и имен существительных в речи.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Склонение имен прилагательных во множественном числе. Дательный и творительный падежи.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Проверочная работа по теме «Имя прилагательное».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9666" w:type="dxa"/>
            <w:gridSpan w:val="3"/>
          </w:tcPr>
          <w:p w:rsidR="00A86CB1" w:rsidRDefault="002356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«Личные местоимения» (3 часа)</w:t>
            </w:r>
          </w:p>
        </w:tc>
      </w:tr>
      <w:tr w:rsidR="00A86CB1">
        <w:trPr>
          <w:trHeight w:val="1288"/>
        </w:trPr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Местоимение как часть речи. Личные местоимения. </w:t>
            </w:r>
          </w:p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Личные местоимения 1. 2, и 3-го лица. Лицо, число, род местоимений (3-е лицо единственного числа). Склонение личных местоимений 1-го и 2-го лица единственного числа.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по падежам личных местоимений. Правописание местоимений 1-го и 2-го лица единственного и множественного числа.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личных местоимений 3-го лица единственного и множественного числа. Морфологический разбор местоимения как части речи. Составление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поздравительной открытки ко Дню 8 Марта.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A86CB1">
        <w:tc>
          <w:tcPr>
            <w:tcW w:w="9666" w:type="dxa"/>
            <w:gridSpan w:val="3"/>
          </w:tcPr>
          <w:p w:rsidR="00A86CB1" w:rsidRDefault="002356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«Глагол» (15 часов)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Глагол как часть речи (повторение). Значение глаголов в языке и речи. Роль глаголов в предложении.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глаголов (настоящее, прошедшее, будущее). Изменение глаголов по временам.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Неопределенная форма глагола. Неопределенная форма глаголов совершенного и несовершенного вида. Глагольные приставки и суффиксы.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Неопределенная форма глагола. Образование временных форм от глаголов в неопределенной форме. Роль глаголов в повествовательном тексте.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глаголов в настоящем и будущем времени по лицам и числам. Формы лица и числа глаголов..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2-е лицо глаголов настоящего и будущего времени в единственном числе. Правописание окончаний глаголов во 2-м лице настоящего и будущего времени в единственном числе.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и 2 спряжение глаголов. Спряжение глаголов в настоящем времени. Личные окончания глаголов 1 и 2 спряжения.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Правописание глаголов с безударными личными окончаниями. Способы определения 1 и 2 спряжения глаголов с безударными личными окончаниями.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глаголов с безударными личными окончаниями.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Возвратные глаголы (общее представление). Правописание возвратных глаголов. Правописание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возвратных глаголах.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Правописание глаголов в настоящем и будущем времени (обобщение). Морфологический разбор глагола. Составление текста по личным наблюдениям.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глаголов в прошедшем времени. Изменение глаголов прошедшего времени по родам и числам. Правописание родовых окончаний глаголов в прошедшем времени.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Правописание глаголов в прошедшем времени. Изменение глаголов прошедшего времени по родам (в единственном числе) и числам. Правописание родовых окончаний глаголов в прошедшем времени и суффиксов глаголов.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Контрольный диктант итоговый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контрольного диктанта и работа над ошибками. Морфологический разбор глагола как части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равописание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глаголов с орфограммами в корне 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окончании.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A86CB1">
        <w:tc>
          <w:tcPr>
            <w:tcW w:w="9666" w:type="dxa"/>
            <w:gridSpan w:val="3"/>
          </w:tcPr>
          <w:p w:rsidR="00A86CB1" w:rsidRDefault="002356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Повторение (4 часов)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Язык и речь. Текст. Составление текста типа сравнительного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описания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редложение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словосочетание.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Лексическое значение слова. Имя прилагательное. Местоимение. Имя числительное. Наречие. Глагол.</w:t>
            </w:r>
          </w:p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Служебные части речи. 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441" w:type="dxa"/>
          </w:tcPr>
          <w:p w:rsidR="00A86CB1" w:rsidRDefault="00235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Части речи. Признаки частей речи.</w:t>
            </w:r>
          </w:p>
        </w:tc>
        <w:tc>
          <w:tcPr>
            <w:tcW w:w="1052" w:type="dxa"/>
          </w:tcPr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>
        <w:tc>
          <w:tcPr>
            <w:tcW w:w="1173" w:type="dxa"/>
          </w:tcPr>
          <w:p w:rsidR="00A86CB1" w:rsidRDefault="00235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441" w:type="dxa"/>
          </w:tcPr>
          <w:p w:rsidR="00A86CB1" w:rsidRDefault="002356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Правописание слов разных частей речи. Письмо текста по памяти.</w:t>
            </w:r>
          </w:p>
        </w:tc>
        <w:tc>
          <w:tcPr>
            <w:tcW w:w="1052" w:type="dxa"/>
          </w:tcPr>
          <w:p w:rsidR="00A86CB1" w:rsidRDefault="00A86C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6CB1">
        <w:tc>
          <w:tcPr>
            <w:tcW w:w="1173" w:type="dxa"/>
          </w:tcPr>
          <w:p w:rsidR="00A86CB1" w:rsidRDefault="00A86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1" w:type="dxa"/>
          </w:tcPr>
          <w:p w:rsidR="00A86CB1" w:rsidRDefault="002356D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052" w:type="dxa"/>
          </w:tcPr>
          <w:p w:rsidR="00A86CB1" w:rsidRDefault="002356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 ч.</w:t>
            </w:r>
          </w:p>
        </w:tc>
      </w:tr>
    </w:tbl>
    <w:p w:rsidR="00A86CB1" w:rsidRDefault="00A86CB1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>
      <w:pPr>
        <w:ind w:firstLine="708"/>
      </w:pPr>
    </w:p>
    <w:p w:rsidR="0051370A" w:rsidRDefault="0051370A" w:rsidP="0051370A">
      <w:pPr>
        <w:pStyle w:val="af9"/>
        <w:jc w:val="center"/>
        <w:rPr>
          <w:b/>
        </w:rPr>
      </w:pPr>
      <w:r>
        <w:rPr>
          <w:b/>
        </w:rPr>
        <w:lastRenderedPageBreak/>
        <w:t>Лист коррекции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"/>
        <w:gridCol w:w="3379"/>
        <w:gridCol w:w="1640"/>
        <w:gridCol w:w="1640"/>
        <w:gridCol w:w="2427"/>
      </w:tblGrid>
      <w:tr w:rsidR="0051370A" w:rsidTr="0051370A"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0A" w:rsidRDefault="0051370A">
            <w:pPr>
              <w:pStyle w:val="af9"/>
            </w:pPr>
            <w:r>
              <w:t>№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0A" w:rsidRDefault="0051370A">
            <w:pPr>
              <w:pStyle w:val="af9"/>
              <w:ind w:left="720"/>
              <w:contextualSpacing/>
            </w:pPr>
            <w:r>
              <w:t>Тема урока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0A" w:rsidRDefault="0051370A">
            <w:pPr>
              <w:pStyle w:val="af9"/>
              <w:ind w:left="720"/>
              <w:contextualSpacing/>
            </w:pPr>
            <w:r>
              <w:t>Дата</w:t>
            </w:r>
          </w:p>
          <w:p w:rsidR="0051370A" w:rsidRDefault="0051370A">
            <w:pPr>
              <w:pStyle w:val="af9"/>
              <w:ind w:left="720"/>
              <w:contextualSpacing/>
            </w:pPr>
            <w:r>
              <w:t>проведения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0A" w:rsidRDefault="0051370A">
            <w:pPr>
              <w:pStyle w:val="af9"/>
              <w:ind w:left="720"/>
              <w:contextualSpacing/>
            </w:pPr>
            <w:r>
              <w:t>Причина коррекции</w:t>
            </w:r>
          </w:p>
        </w:tc>
      </w:tr>
      <w:tr w:rsidR="0051370A" w:rsidTr="005137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0A" w:rsidRDefault="005137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0A" w:rsidRDefault="005137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  <w:r>
              <w:t>По плану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  <w:r>
              <w:t>По факту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  <w:tr w:rsidR="0051370A" w:rsidTr="0051370A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0A" w:rsidRDefault="0051370A">
            <w:pPr>
              <w:pStyle w:val="af9"/>
              <w:ind w:left="720"/>
              <w:contextualSpacing/>
              <w:jc w:val="center"/>
            </w:pPr>
          </w:p>
        </w:tc>
      </w:tr>
    </w:tbl>
    <w:p w:rsidR="0051370A" w:rsidRDefault="0051370A">
      <w:pPr>
        <w:ind w:firstLine="708"/>
      </w:pPr>
    </w:p>
    <w:sectPr w:rsidR="0051370A" w:rsidSect="00A86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10D" w:rsidRDefault="0077710D">
      <w:pPr>
        <w:spacing w:after="0" w:line="240" w:lineRule="auto"/>
      </w:pPr>
      <w:r>
        <w:separator/>
      </w:r>
    </w:p>
  </w:endnote>
  <w:endnote w:type="continuationSeparator" w:id="0">
    <w:p w:rsidR="0077710D" w:rsidRDefault="0077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10D" w:rsidRDefault="0077710D">
      <w:pPr>
        <w:spacing w:after="0" w:line="240" w:lineRule="auto"/>
      </w:pPr>
      <w:r>
        <w:separator/>
      </w:r>
    </w:p>
  </w:footnote>
  <w:footnote w:type="continuationSeparator" w:id="0">
    <w:p w:rsidR="0077710D" w:rsidRDefault="0077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83891"/>
    <w:multiLevelType w:val="hybridMultilevel"/>
    <w:tmpl w:val="85DA5DE4"/>
    <w:lvl w:ilvl="0" w:tplc="7C94C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385E16">
      <w:start w:val="1"/>
      <w:numFmt w:val="lowerLetter"/>
      <w:lvlText w:val="%2."/>
      <w:lvlJc w:val="left"/>
      <w:pPr>
        <w:ind w:left="1440" w:hanging="360"/>
      </w:pPr>
    </w:lvl>
    <w:lvl w:ilvl="2" w:tplc="D21878CC">
      <w:start w:val="1"/>
      <w:numFmt w:val="lowerRoman"/>
      <w:lvlText w:val="%3."/>
      <w:lvlJc w:val="right"/>
      <w:pPr>
        <w:ind w:left="2160" w:hanging="180"/>
      </w:pPr>
    </w:lvl>
    <w:lvl w:ilvl="3" w:tplc="B6BCF85E">
      <w:start w:val="1"/>
      <w:numFmt w:val="decimal"/>
      <w:lvlText w:val="%4."/>
      <w:lvlJc w:val="left"/>
      <w:pPr>
        <w:ind w:left="2880" w:hanging="360"/>
      </w:pPr>
    </w:lvl>
    <w:lvl w:ilvl="4" w:tplc="F54E57E0">
      <w:start w:val="1"/>
      <w:numFmt w:val="lowerLetter"/>
      <w:lvlText w:val="%5."/>
      <w:lvlJc w:val="left"/>
      <w:pPr>
        <w:ind w:left="3600" w:hanging="360"/>
      </w:pPr>
    </w:lvl>
    <w:lvl w:ilvl="5" w:tplc="94A6240A">
      <w:start w:val="1"/>
      <w:numFmt w:val="lowerRoman"/>
      <w:lvlText w:val="%6."/>
      <w:lvlJc w:val="right"/>
      <w:pPr>
        <w:ind w:left="4320" w:hanging="180"/>
      </w:pPr>
    </w:lvl>
    <w:lvl w:ilvl="6" w:tplc="1F3C8E92">
      <w:start w:val="1"/>
      <w:numFmt w:val="decimal"/>
      <w:lvlText w:val="%7."/>
      <w:lvlJc w:val="left"/>
      <w:pPr>
        <w:ind w:left="5040" w:hanging="360"/>
      </w:pPr>
    </w:lvl>
    <w:lvl w:ilvl="7" w:tplc="FCBA35DC">
      <w:start w:val="1"/>
      <w:numFmt w:val="lowerLetter"/>
      <w:lvlText w:val="%8."/>
      <w:lvlJc w:val="left"/>
      <w:pPr>
        <w:ind w:left="5760" w:hanging="360"/>
      </w:pPr>
    </w:lvl>
    <w:lvl w:ilvl="8" w:tplc="9A5C6B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6CB1"/>
    <w:rsid w:val="000B0D40"/>
    <w:rsid w:val="00234400"/>
    <w:rsid w:val="002356DF"/>
    <w:rsid w:val="0051370A"/>
    <w:rsid w:val="00515AC3"/>
    <w:rsid w:val="00617D80"/>
    <w:rsid w:val="00655856"/>
    <w:rsid w:val="00672460"/>
    <w:rsid w:val="0077710D"/>
    <w:rsid w:val="009B32CE"/>
    <w:rsid w:val="00A86CB1"/>
    <w:rsid w:val="00C05F96"/>
    <w:rsid w:val="00DF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86CB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A86CB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86CB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A86CB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86CB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A86CB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86CB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86CB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86CB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86CB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86CB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86CB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86CB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86CB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86CB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86CB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86CB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86CB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86CB1"/>
    <w:pPr>
      <w:ind w:left="720"/>
      <w:contextualSpacing/>
    </w:pPr>
  </w:style>
  <w:style w:type="paragraph" w:styleId="a4">
    <w:name w:val="No Spacing"/>
    <w:uiPriority w:val="1"/>
    <w:qFormat/>
    <w:rsid w:val="00A86CB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86CB1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86CB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86CB1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86CB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86CB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86CB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86CB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86CB1"/>
    <w:rPr>
      <w:i/>
    </w:rPr>
  </w:style>
  <w:style w:type="character" w:customStyle="1" w:styleId="HeaderChar">
    <w:name w:val="Header Char"/>
    <w:basedOn w:val="a0"/>
    <w:link w:val="Header"/>
    <w:uiPriority w:val="99"/>
    <w:rsid w:val="00A86CB1"/>
  </w:style>
  <w:style w:type="character" w:customStyle="1" w:styleId="FooterChar">
    <w:name w:val="Footer Char"/>
    <w:basedOn w:val="a0"/>
    <w:link w:val="Footer"/>
    <w:uiPriority w:val="99"/>
    <w:rsid w:val="00A86CB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86CB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86CB1"/>
  </w:style>
  <w:style w:type="table" w:customStyle="1" w:styleId="TableGridLight">
    <w:name w:val="Table Grid Light"/>
    <w:basedOn w:val="a1"/>
    <w:uiPriority w:val="59"/>
    <w:rsid w:val="00A86CB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86CB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86C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86C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86C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A86CB1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86CB1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A86CB1"/>
    <w:rPr>
      <w:sz w:val="18"/>
    </w:rPr>
  </w:style>
  <w:style w:type="character" w:styleId="ae">
    <w:name w:val="footnote reference"/>
    <w:basedOn w:val="a0"/>
    <w:uiPriority w:val="99"/>
    <w:unhideWhenUsed/>
    <w:rsid w:val="00A86CB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86CB1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86CB1"/>
    <w:rPr>
      <w:sz w:val="20"/>
    </w:rPr>
  </w:style>
  <w:style w:type="character" w:styleId="af1">
    <w:name w:val="endnote reference"/>
    <w:basedOn w:val="a0"/>
    <w:uiPriority w:val="99"/>
    <w:semiHidden/>
    <w:unhideWhenUsed/>
    <w:rsid w:val="00A86CB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86CB1"/>
    <w:pPr>
      <w:spacing w:after="57"/>
    </w:pPr>
  </w:style>
  <w:style w:type="paragraph" w:styleId="21">
    <w:name w:val="toc 2"/>
    <w:basedOn w:val="a"/>
    <w:next w:val="a"/>
    <w:uiPriority w:val="39"/>
    <w:unhideWhenUsed/>
    <w:rsid w:val="00A86CB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86CB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86CB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86CB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86CB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86CB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86CB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86CB1"/>
    <w:pPr>
      <w:spacing w:after="57"/>
      <w:ind w:left="2268"/>
    </w:pPr>
  </w:style>
  <w:style w:type="paragraph" w:styleId="af2">
    <w:name w:val="TOC Heading"/>
    <w:uiPriority w:val="39"/>
    <w:unhideWhenUsed/>
    <w:rsid w:val="00A86CB1"/>
  </w:style>
  <w:style w:type="paragraph" w:styleId="af3">
    <w:name w:val="table of figures"/>
    <w:basedOn w:val="a"/>
    <w:next w:val="a"/>
    <w:uiPriority w:val="99"/>
    <w:unhideWhenUsed/>
    <w:rsid w:val="00A86CB1"/>
    <w:pPr>
      <w:spacing w:after="0"/>
    </w:pPr>
  </w:style>
  <w:style w:type="table" w:customStyle="1" w:styleId="10">
    <w:name w:val="Сетка таблицы1"/>
    <w:basedOn w:val="a1"/>
    <w:next w:val="af4"/>
    <w:uiPriority w:val="59"/>
    <w:rsid w:val="00A86CB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39"/>
    <w:rsid w:val="00A86CB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A86CB1"/>
  </w:style>
  <w:style w:type="paragraph" w:customStyle="1" w:styleId="Header">
    <w:name w:val="Header"/>
    <w:basedOn w:val="a"/>
    <w:link w:val="af5"/>
    <w:uiPriority w:val="99"/>
    <w:unhideWhenUsed/>
    <w:rsid w:val="00A86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Header"/>
    <w:uiPriority w:val="99"/>
    <w:rsid w:val="00A86CB1"/>
  </w:style>
  <w:style w:type="paragraph" w:customStyle="1" w:styleId="Footer">
    <w:name w:val="Footer"/>
    <w:basedOn w:val="a"/>
    <w:link w:val="af6"/>
    <w:uiPriority w:val="99"/>
    <w:unhideWhenUsed/>
    <w:rsid w:val="00A86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Footer"/>
    <w:uiPriority w:val="99"/>
    <w:rsid w:val="00A86CB1"/>
  </w:style>
  <w:style w:type="paragraph" w:styleId="af7">
    <w:name w:val="Balloon Text"/>
    <w:basedOn w:val="a"/>
    <w:link w:val="af8"/>
    <w:uiPriority w:val="99"/>
    <w:semiHidden/>
    <w:unhideWhenUsed/>
    <w:rsid w:val="00A8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86CB1"/>
    <w:rPr>
      <w:rFonts w:ascii="Tahoma" w:hAnsi="Tahoma" w:cs="Tahoma"/>
      <w:sz w:val="16"/>
      <w:szCs w:val="16"/>
    </w:rPr>
  </w:style>
  <w:style w:type="paragraph" w:styleId="af9">
    <w:name w:val="Normal (Web)"/>
    <w:basedOn w:val="a"/>
    <w:unhideWhenUsed/>
    <w:rsid w:val="00513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4209</Words>
  <Characters>23993</Characters>
  <Application>Microsoft Office Word</Application>
  <DocSecurity>0</DocSecurity>
  <Lines>199</Lines>
  <Paragraphs>56</Paragraphs>
  <ScaleCrop>false</ScaleCrop>
  <Company/>
  <LinksUpToDate>false</LinksUpToDate>
  <CharactersWithSpaces>28146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2020-09-13T09:37:00Z</dcterms:created>
  <dcterms:modified xsi:type="dcterms:W3CDTF">2024-09-24T16:39:00Z</dcterms:modified>
</cp:coreProperties>
</file>